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0EB678B2" w:rsidR="00B73659" w:rsidRDefault="009F5312" w:rsidP="00C141D4">
      <w:pPr>
        <w:pStyle w:val="CK12ChapterTitle"/>
      </w:pPr>
      <w:r>
        <w:t>Wave Equation</w:t>
      </w:r>
      <w:r w:rsidR="00CC3733">
        <w:t xml:space="preserve"> Quiz</w:t>
      </w:r>
      <w:r w:rsidR="000C5713">
        <w:t xml:space="preserve"> Answer Key</w:t>
      </w:r>
    </w:p>
    <w:p w14:paraId="3A15AB97" w14:textId="77777777" w:rsidR="00531AC6" w:rsidRPr="00E751BE" w:rsidRDefault="00531AC6" w:rsidP="00531AC6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1AFC998D" w14:textId="52E369BE" w:rsidR="00531AC6" w:rsidRDefault="00531AC6" w:rsidP="00531A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37BE4F7F" wp14:editId="690DD64E">
            <wp:extent cx="1981200" cy="330200"/>
            <wp:effectExtent l="0" t="0" r="0" b="0"/>
            <wp:docPr id="9" name="Picture 1" descr=" = \frac{1}{f} \; \; \text{Wave perio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= \frac{1}{f} \; \; \text{Wave period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49905" w14:textId="2ABD5772" w:rsidR="00531AC6" w:rsidRPr="00531AC6" w:rsidRDefault="00531AC6" w:rsidP="00531A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AB6C137" wp14:editId="6044DD2D">
            <wp:extent cx="2209800" cy="215900"/>
            <wp:effectExtent l="0" t="0" r="0" b="12700"/>
            <wp:docPr id="10" name="Picture 3" descr=" = \lambda f  \; \; \text{Wave velocity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= \lambda f  \; \; \text{Wave velocity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36AB7DEF" w:rsidR="00D808EC" w:rsidRDefault="00415E50" w:rsidP="00D808EC">
      <w:pPr>
        <w:pStyle w:val="CK12SubsubsectionTitle"/>
      </w:pPr>
      <w:r>
        <w:t xml:space="preserve">1. </w:t>
      </w:r>
      <w:r w:rsidR="00531AC6">
        <w:t xml:space="preserve">Two waves have identical wavelengths.  If </w:t>
      </w:r>
      <w:r w:rsidR="00642EB7">
        <w:t>the first</w:t>
      </w:r>
      <w:r w:rsidR="00531AC6">
        <w:t xml:space="preserve"> has double the frequency, what will be different about the second wave?</w:t>
      </w:r>
    </w:p>
    <w:p w14:paraId="3DCFAD5D" w14:textId="629D82EF" w:rsidR="009E58DD" w:rsidRPr="009E58DD" w:rsidRDefault="00531AC6" w:rsidP="00DE2AE8">
      <w:pPr>
        <w:pStyle w:val="CK12SubsubsectionTitle"/>
        <w:rPr>
          <w:b w:val="0"/>
        </w:rPr>
      </w:pPr>
      <w:r>
        <w:rPr>
          <w:b w:val="0"/>
        </w:rPr>
        <w:t>It will be traveling at half the speed.</w:t>
      </w:r>
    </w:p>
    <w:p w14:paraId="159DF4CE" w14:textId="0F5152AB" w:rsidR="00DE2AE8" w:rsidRDefault="00415E50" w:rsidP="00DE2AE8">
      <w:pPr>
        <w:pStyle w:val="CK12SubsubsectionTitle"/>
      </w:pPr>
      <w:r>
        <w:t xml:space="preserve">2. </w:t>
      </w:r>
      <w:r w:rsidR="00531AC6" w:rsidRPr="00531AC6">
        <w:rPr>
          <w:lang w:bidi="en-US"/>
        </w:rPr>
        <w:t>A wave has a wavelength of 0.5 meters and a frequency of 120 Hz. What is the wave</w:t>
      </w:r>
      <w:r w:rsidR="00531AC6" w:rsidRPr="00531AC6">
        <w:rPr>
          <w:lang w:bidi="en-US"/>
        </w:rPr>
        <w:t>’</w:t>
      </w:r>
      <w:r w:rsidR="00531AC6" w:rsidRPr="00531AC6">
        <w:rPr>
          <w:lang w:bidi="en-US"/>
        </w:rPr>
        <w:t>s speed?</w:t>
      </w:r>
    </w:p>
    <w:p w14:paraId="52A27783" w14:textId="59F7E5E6" w:rsidR="009E58DD" w:rsidRPr="00562E1A" w:rsidRDefault="00562E1A" w:rsidP="00DE2AE8">
      <w:pPr>
        <w:pStyle w:val="CK12SubsubsectionTitle"/>
        <w:rPr>
          <w:b w:val="0"/>
        </w:rPr>
      </w:pPr>
      <w:r>
        <w:rPr>
          <w:b w:val="0"/>
        </w:rPr>
        <w:t xml:space="preserve">v = </w:t>
      </w:r>
      <w:r w:rsidRPr="00562E1A">
        <w:rPr>
          <w:b w:val="0"/>
        </w:rPr>
        <w:t>60 m/s</w:t>
      </w:r>
    </w:p>
    <w:p w14:paraId="7B37B396" w14:textId="2C356A87" w:rsidR="00DE2AE8" w:rsidRDefault="00415E50" w:rsidP="00DE2AE8">
      <w:pPr>
        <w:pStyle w:val="CK12SubsubsectionTitle"/>
      </w:pPr>
      <w:r>
        <w:t xml:space="preserve">3. </w:t>
      </w:r>
      <w:r w:rsidR="00531AC6" w:rsidRPr="00531AC6">
        <w:rPr>
          <w:lang w:bidi="en-US"/>
        </w:rPr>
        <w:t>A radio wave</w:t>
      </w:r>
      <w:r w:rsidR="00531AC6" w:rsidRPr="00531AC6">
        <w:rPr>
          <w:lang w:bidi="en-US"/>
        </w:rPr>
        <w:t>’</w:t>
      </w:r>
      <w:r w:rsidR="00531AC6" w:rsidRPr="00531AC6">
        <w:rPr>
          <w:lang w:bidi="en-US"/>
        </w:rPr>
        <w:t>s wavelength is about 20 meters.  It is broadcasting at 15 MegaHertz, which is 15000000 Hz.  What is the speed of this wave</w:t>
      </w:r>
      <w:r w:rsidR="00562E1A">
        <w:rPr>
          <w:lang w:bidi="en-US"/>
        </w:rPr>
        <w:t>, and is this relatively fast or slow</w:t>
      </w:r>
      <w:r w:rsidR="00531AC6" w:rsidRPr="00531AC6">
        <w:rPr>
          <w:lang w:bidi="en-US"/>
        </w:rPr>
        <w:t>?</w:t>
      </w:r>
    </w:p>
    <w:p w14:paraId="550F0129" w14:textId="48E2D0AA" w:rsidR="009E58DD" w:rsidRPr="00562E1A" w:rsidRDefault="00562E1A" w:rsidP="00415E50">
      <w:pPr>
        <w:pStyle w:val="CK12SubsubsectionTitle"/>
        <w:rPr>
          <w:b w:val="0"/>
        </w:rPr>
      </w:pPr>
      <w:r>
        <w:rPr>
          <w:b w:val="0"/>
        </w:rPr>
        <w:t xml:space="preserve">v = </w:t>
      </w:r>
      <w:r w:rsidRPr="00562E1A">
        <w:rPr>
          <w:b w:val="0"/>
        </w:rPr>
        <w:t>300,000,000 m/s</w:t>
      </w:r>
      <w:r>
        <w:rPr>
          <w:b w:val="0"/>
        </w:rPr>
        <w:t xml:space="preserve"> </w:t>
      </w:r>
      <w:r>
        <w:rPr>
          <w:b w:val="0"/>
        </w:rPr>
        <w:t>–</w:t>
      </w:r>
      <w:r>
        <w:rPr>
          <w:b w:val="0"/>
        </w:rPr>
        <w:t xml:space="preserve"> very fast.</w:t>
      </w:r>
    </w:p>
    <w:p w14:paraId="37067058" w14:textId="7EED6365" w:rsidR="00415E50" w:rsidRDefault="00415E50" w:rsidP="00415E50">
      <w:pPr>
        <w:pStyle w:val="CK12SubsubsectionTitle"/>
        <w:rPr>
          <w:lang w:bidi="en-US"/>
        </w:rPr>
      </w:pPr>
      <w:r>
        <w:t xml:space="preserve">4. </w:t>
      </w:r>
      <w:r w:rsidR="00562E1A">
        <w:rPr>
          <w:lang w:bidi="en-US"/>
        </w:rPr>
        <w:t>A dog can hear frequencies that are beyond a human ear</w:t>
      </w:r>
      <w:r w:rsidR="00562E1A">
        <w:rPr>
          <w:lang w:bidi="en-US"/>
        </w:rPr>
        <w:t>’</w:t>
      </w:r>
      <w:r w:rsidR="00562E1A">
        <w:rPr>
          <w:lang w:bidi="en-US"/>
        </w:rPr>
        <w:t>s capabilities, which are between 20 Hz and 20,000 Hz.  The speed of sound in air is approximately 340 m/s.  What is the maximum wavelength we  could broadcast so that only dogs could hear it</w:t>
      </w:r>
      <w:r w:rsidR="00531AC6" w:rsidRPr="00531AC6">
        <w:rPr>
          <w:lang w:bidi="en-US"/>
        </w:rPr>
        <w:t>?</w:t>
      </w:r>
    </w:p>
    <w:p w14:paraId="406BE04D" w14:textId="4E6E1EE4" w:rsidR="00562E1A" w:rsidRPr="00562E1A" w:rsidRDefault="00562E1A" w:rsidP="00562E1A">
      <w:pPr>
        <w:pStyle w:val="CK12LessonBase"/>
      </w:pPr>
      <w:r>
        <w:t>0.017 meters is the longest the wavelength could be.</w:t>
      </w:r>
    </w:p>
    <w:p w14:paraId="32AF88B4" w14:textId="46B01773" w:rsidR="00DE2AE8" w:rsidRPr="00DE2AE8" w:rsidRDefault="00A258C5" w:rsidP="00DE2AE8">
      <w:pPr>
        <w:pStyle w:val="CK12SubsubsectionTitle"/>
      </w:pPr>
      <w:r>
        <w:lastRenderedPageBreak/>
        <w:t>5</w:t>
      </w:r>
      <w:r w:rsidR="00415E50">
        <w:t xml:space="preserve">. </w:t>
      </w:r>
      <w:r w:rsidR="00531AC6" w:rsidRPr="00531AC6">
        <w:rPr>
          <w:lang w:bidi="en-US"/>
        </w:rPr>
        <w:t xml:space="preserve">A wave has a frequency of </w:t>
      </w:r>
      <w:r w:rsidR="00562E1A">
        <w:rPr>
          <w:lang w:bidi="en-US"/>
        </w:rPr>
        <w:t>32</w:t>
      </w:r>
      <w:r w:rsidR="00531AC6" w:rsidRPr="00531AC6">
        <w:rPr>
          <w:lang w:bidi="en-US"/>
        </w:rPr>
        <w:t>0 Hz and is traveling at 4</w:t>
      </w:r>
      <w:r w:rsidR="00562E1A">
        <w:rPr>
          <w:lang w:bidi="en-US"/>
        </w:rPr>
        <w:t>00</w:t>
      </w:r>
      <w:r w:rsidR="00531AC6" w:rsidRPr="00531AC6">
        <w:rPr>
          <w:lang w:bidi="en-US"/>
        </w:rPr>
        <w:t xml:space="preserve">0 m/s. </w:t>
      </w:r>
      <w:r w:rsidR="00D31996">
        <w:rPr>
          <w:lang w:bidi="en-US"/>
        </w:rPr>
        <w:t>Name an object that is about the same length as this wave</w:t>
      </w:r>
      <w:r w:rsidR="00D31996">
        <w:rPr>
          <w:lang w:bidi="en-US"/>
        </w:rPr>
        <w:t>’</w:t>
      </w:r>
      <w:r w:rsidR="00D31996">
        <w:rPr>
          <w:lang w:bidi="en-US"/>
        </w:rPr>
        <w:t>s wavelength.</w:t>
      </w:r>
    </w:p>
    <w:p w14:paraId="478F87F9" w14:textId="1F7669FC" w:rsidR="0045680A" w:rsidRPr="00562E1A" w:rsidRDefault="0045680A" w:rsidP="0045680A">
      <w:pPr>
        <w:pStyle w:val="CK12SubsubsectionTitle"/>
        <w:rPr>
          <w:b w:val="0"/>
        </w:rPr>
      </w:pPr>
      <w:r>
        <w:rPr>
          <w:b w:val="0"/>
        </w:rPr>
        <w:t xml:space="preserve">12.5 m </w:t>
      </w:r>
      <w:r>
        <w:rPr>
          <w:b w:val="0"/>
        </w:rPr>
        <w:t>–</w:t>
      </w:r>
      <w:r>
        <w:rPr>
          <w:b w:val="0"/>
        </w:rPr>
        <w:t xml:space="preserve"> about as long as a semi</w:t>
      </w:r>
      <w:r>
        <w:rPr>
          <w:b w:val="0"/>
        </w:rPr>
        <w:t>-truck</w:t>
      </w:r>
    </w:p>
    <w:p w14:paraId="2B23BA10" w14:textId="0E88CABB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531AC6" w:rsidRPr="00531AC6">
        <w:rPr>
          <w:lang w:bidi="en-US"/>
        </w:rPr>
        <w:t>A duck feels ocean waves pass under him 8 times every second.  He notices the crests are 6.2 meters apart.  What is the speed of this wave?</w:t>
      </w:r>
    </w:p>
    <w:p w14:paraId="49EEB211" w14:textId="6EB12D7D" w:rsidR="009E58DD" w:rsidRPr="00D31996" w:rsidRDefault="00D31996" w:rsidP="00415E50">
      <w:pPr>
        <w:pStyle w:val="CK12SubsubsectionTitle"/>
        <w:rPr>
          <w:b w:val="0"/>
        </w:rPr>
      </w:pPr>
      <w:r w:rsidRPr="00D31996">
        <w:rPr>
          <w:b w:val="0"/>
        </w:rPr>
        <w:t>49.6 m/s</w:t>
      </w:r>
    </w:p>
    <w:p w14:paraId="7EA495C9" w14:textId="36CCFC60" w:rsidR="009E58DD" w:rsidRDefault="009E58DD" w:rsidP="00415E50">
      <w:pPr>
        <w:pStyle w:val="CK12SubsubsectionTitle"/>
      </w:pPr>
      <w:r>
        <w:t xml:space="preserve">7. </w:t>
      </w:r>
      <w:r w:rsidR="00531AC6" w:rsidRPr="00531AC6">
        <w:rPr>
          <w:lang w:bidi="en-US"/>
        </w:rPr>
        <w:t xml:space="preserve">A </w:t>
      </w:r>
      <w:r w:rsidR="00AA5E1D">
        <w:rPr>
          <w:lang w:bidi="en-US"/>
        </w:rPr>
        <w:t xml:space="preserve">sound </w:t>
      </w:r>
      <w:r w:rsidR="00531AC6" w:rsidRPr="00531AC6">
        <w:rPr>
          <w:lang w:bidi="en-US"/>
        </w:rPr>
        <w:t xml:space="preserve">wave has a wavelength of 1500 meters is moving at a speed of 22 m/s. </w:t>
      </w:r>
      <w:r w:rsidR="00AA5E1D">
        <w:rPr>
          <w:lang w:bidi="en-US"/>
        </w:rPr>
        <w:t>How many times per second will your ears feel the beat</w:t>
      </w:r>
      <w:r w:rsidR="00531AC6" w:rsidRPr="00531AC6">
        <w:rPr>
          <w:lang w:bidi="en-US"/>
        </w:rPr>
        <w:t>?</w:t>
      </w:r>
    </w:p>
    <w:p w14:paraId="3AB0EE9E" w14:textId="1CCC9C40" w:rsidR="00531AC6" w:rsidRDefault="00AA5E1D" w:rsidP="00AA5E1D">
      <w:pPr>
        <w:pStyle w:val="CK12SubsubsectionTitle"/>
        <w:rPr>
          <w:b w:val="0"/>
        </w:rPr>
      </w:pPr>
      <w:r>
        <w:rPr>
          <w:b w:val="0"/>
        </w:rPr>
        <w:t>f = 0.</w:t>
      </w:r>
      <w:r w:rsidR="0045680A">
        <w:rPr>
          <w:b w:val="0"/>
        </w:rPr>
        <w:t>0</w:t>
      </w:r>
      <w:r>
        <w:rPr>
          <w:b w:val="0"/>
        </w:rPr>
        <w:t>15 Hz</w:t>
      </w:r>
    </w:p>
    <w:p w14:paraId="5E4F3908" w14:textId="204BDB86" w:rsidR="00AA5E1D" w:rsidRPr="00AA5E1D" w:rsidRDefault="00AA5E1D" w:rsidP="00AA5E1D">
      <w:pPr>
        <w:pStyle w:val="CK12LessonBase"/>
        <w:rPr>
          <w:b/>
        </w:rPr>
      </w:pPr>
      <w:r w:rsidRPr="00AA5E1D">
        <w:rPr>
          <w:b/>
        </w:rPr>
        <w:t>Use the following situation to answer questions 8-10.</w:t>
      </w:r>
    </w:p>
    <w:p w14:paraId="10968432" w14:textId="5B6ED364" w:rsidR="00531AC6" w:rsidRPr="00531AC6" w:rsidRDefault="00531AC6" w:rsidP="00531AC6">
      <w:pPr>
        <w:pStyle w:val="CK12LessonBase"/>
        <w:rPr>
          <w:lang w:bidi="en-US"/>
        </w:rPr>
      </w:pPr>
      <w:r w:rsidRPr="00531AC6">
        <w:rPr>
          <w:lang w:bidi="en-US"/>
        </w:rPr>
        <w:t>An earthquake is made of two types of waves.  The first, a P-wave, is a longitudinal wave, which travels at these speeds, depending on what medi</w:t>
      </w:r>
      <w:r w:rsidR="00032C8C">
        <w:rPr>
          <w:lang w:bidi="en-US"/>
        </w:rPr>
        <w:t>um they have to travel through:</w:t>
      </w:r>
    </w:p>
    <w:p w14:paraId="30BF00D6" w14:textId="45B085A2" w:rsidR="00531AC6" w:rsidRPr="00531AC6" w:rsidRDefault="00531AC6" w:rsidP="00531AC6">
      <w:pPr>
        <w:pStyle w:val="CK12LessonBase"/>
      </w:pPr>
      <w:r w:rsidRPr="00531AC6">
        <w:t>330 m/s = 740 mph (air)</w:t>
      </w:r>
      <w:r w:rsidRPr="00531AC6">
        <w:br/>
        <w:t>1450 m/s = 3,200 mph (water)</w:t>
      </w:r>
      <w:r w:rsidRPr="00531AC6">
        <w:br/>
        <w:t>5000 m/s = 11,000 mph (granite)</w:t>
      </w:r>
    </w:p>
    <w:p w14:paraId="14A5CD62" w14:textId="259FF371" w:rsidR="00415E50" w:rsidRDefault="00415E50" w:rsidP="00415E50">
      <w:pPr>
        <w:pStyle w:val="CK12SubsubsectionTitle"/>
      </w:pPr>
      <w:r>
        <w:t xml:space="preserve">8. </w:t>
      </w:r>
      <w:r w:rsidR="00531AC6" w:rsidRPr="00531AC6">
        <w:t xml:space="preserve">Find the wavelength of the P-waves </w:t>
      </w:r>
      <w:r w:rsidR="00032C8C">
        <w:t>through air, water, and granite</w:t>
      </w:r>
      <w:r w:rsidR="00032C8C" w:rsidRPr="00531AC6">
        <w:t xml:space="preserve"> </w:t>
      </w:r>
      <w:r w:rsidR="00531AC6" w:rsidRPr="00531AC6">
        <w:t>if</w:t>
      </w:r>
      <w:r w:rsidR="00531AC6">
        <w:t xml:space="preserve"> they </w:t>
      </w:r>
      <w:r w:rsidR="00032C8C">
        <w:t xml:space="preserve">all </w:t>
      </w:r>
      <w:r w:rsidR="00531AC6">
        <w:t>have a frequency of 55 Hz.</w:t>
      </w:r>
    </w:p>
    <w:p w14:paraId="653212DC" w14:textId="023E1EAC" w:rsidR="009E58DD" w:rsidRPr="009E58DD" w:rsidRDefault="002109C0" w:rsidP="00415E50">
      <w:pPr>
        <w:pStyle w:val="CK12SubsubsectionTitle"/>
        <w:rPr>
          <w:b w:val="0"/>
        </w:rPr>
      </w:pPr>
      <w:r>
        <w:rPr>
          <w:b w:val="0"/>
        </w:rPr>
        <w:t>Air = 6 m, Water = 26.36 m, Granite = 90.9 m</w:t>
      </w:r>
    </w:p>
    <w:p w14:paraId="4D0A7636" w14:textId="52F8B942" w:rsidR="009E58DD" w:rsidRDefault="00415E50" w:rsidP="00415E50">
      <w:pPr>
        <w:pStyle w:val="CK12SubsubsectionTitle"/>
      </w:pPr>
      <w:r>
        <w:t xml:space="preserve">9. </w:t>
      </w:r>
      <w:r w:rsidR="00531AC6" w:rsidRPr="00531AC6">
        <w:t>An S-wave is transverse and travels at about 60% of the speed.  It does more damage than the P-wave because it moves up and down!  Find the speed of S-waves through all of the medi</w:t>
      </w:r>
      <w:r w:rsidR="0045680A">
        <w:t>a</w:t>
      </w:r>
      <w:bookmarkStart w:id="0" w:name="_GoBack"/>
      <w:bookmarkEnd w:id="0"/>
      <w:r w:rsidR="00531AC6" w:rsidRPr="00531AC6">
        <w:t>.</w:t>
      </w:r>
    </w:p>
    <w:p w14:paraId="0A09BE28" w14:textId="73AE45AF" w:rsidR="009E58DD" w:rsidRPr="009E58DD" w:rsidRDefault="002109C0" w:rsidP="009E58DD">
      <w:pPr>
        <w:pStyle w:val="CK12LessonBase"/>
      </w:pPr>
      <w:r>
        <w:t>Air = 198 m/s, Water = 870 m/s, Granite =  3,000 m/s</w:t>
      </w:r>
    </w:p>
    <w:p w14:paraId="4D4A9362" w14:textId="12BEA77F" w:rsidR="009E58DD" w:rsidRDefault="00415E50" w:rsidP="009E58DD">
      <w:pPr>
        <w:pStyle w:val="CK12SubsubsectionTitle"/>
      </w:pPr>
      <w:r>
        <w:t xml:space="preserve">10. </w:t>
      </w:r>
      <w:r w:rsidR="00531AC6" w:rsidRPr="00531AC6">
        <w:t xml:space="preserve">If the S-waves </w:t>
      </w:r>
      <w:r w:rsidR="00531AC6">
        <w:t xml:space="preserve">of each medium </w:t>
      </w:r>
      <w:r w:rsidR="00531AC6" w:rsidRPr="00531AC6">
        <w:t>have the same wavelength as the P-waves, what would be their frequenc</w:t>
      </w:r>
      <w:r w:rsidR="00531AC6">
        <w:t>ies</w:t>
      </w:r>
      <w:r w:rsidR="00531AC6" w:rsidRPr="00531AC6">
        <w:t>?</w:t>
      </w:r>
    </w:p>
    <w:p w14:paraId="420D43E6" w14:textId="0C6C5E4A" w:rsidR="002109C0" w:rsidRPr="009E58DD" w:rsidRDefault="002109C0" w:rsidP="002109C0">
      <w:pPr>
        <w:pStyle w:val="CK12LessonBase"/>
      </w:pPr>
      <w:r>
        <w:t>Air = 33.0 Hz, Water = 33.0 Hz, Granite =  33.0 Hz</w:t>
      </w:r>
    </w:p>
    <w:sectPr w:rsidR="002109C0" w:rsidRPr="009E58DD" w:rsidSect="00DE2A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562E1A" w:rsidRDefault="00562E1A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562E1A" w:rsidRDefault="00562E1A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562E1A" w:rsidRDefault="00562E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8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562E1A" w:rsidRDefault="00562E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562E1A" w:rsidRDefault="00562E1A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562E1A" w:rsidRDefault="00562E1A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32C8C"/>
    <w:rsid w:val="000B3264"/>
    <w:rsid w:val="000C5713"/>
    <w:rsid w:val="000D7100"/>
    <w:rsid w:val="001B25C0"/>
    <w:rsid w:val="001F2F90"/>
    <w:rsid w:val="00205402"/>
    <w:rsid w:val="002109C0"/>
    <w:rsid w:val="00275D75"/>
    <w:rsid w:val="002C69F4"/>
    <w:rsid w:val="002E1206"/>
    <w:rsid w:val="003042A9"/>
    <w:rsid w:val="00342443"/>
    <w:rsid w:val="00366B2A"/>
    <w:rsid w:val="00415E50"/>
    <w:rsid w:val="0045680A"/>
    <w:rsid w:val="00486534"/>
    <w:rsid w:val="00531AC6"/>
    <w:rsid w:val="00542F46"/>
    <w:rsid w:val="00562E1A"/>
    <w:rsid w:val="006123C4"/>
    <w:rsid w:val="00642EB7"/>
    <w:rsid w:val="0068134F"/>
    <w:rsid w:val="0068757A"/>
    <w:rsid w:val="007766FF"/>
    <w:rsid w:val="007E1E5C"/>
    <w:rsid w:val="00805179"/>
    <w:rsid w:val="009B4BB2"/>
    <w:rsid w:val="009E58DD"/>
    <w:rsid w:val="009F5312"/>
    <w:rsid w:val="00A258C5"/>
    <w:rsid w:val="00A76EAD"/>
    <w:rsid w:val="00AA5E1D"/>
    <w:rsid w:val="00B73659"/>
    <w:rsid w:val="00B8622F"/>
    <w:rsid w:val="00C141D4"/>
    <w:rsid w:val="00CC3733"/>
    <w:rsid w:val="00D22A48"/>
    <w:rsid w:val="00D31996"/>
    <w:rsid w:val="00D808EC"/>
    <w:rsid w:val="00DE2AE8"/>
    <w:rsid w:val="00E440C4"/>
    <w:rsid w:val="00E751BE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CommentReference">
    <w:name w:val="annotation reference"/>
    <w:basedOn w:val="DefaultParagraphFont"/>
    <w:uiPriority w:val="99"/>
    <w:semiHidden/>
    <w:unhideWhenUsed/>
    <w:rsid w:val="00456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CommentReference">
    <w:name w:val="annotation reference"/>
    <w:basedOn w:val="DefaultParagraphFont"/>
    <w:uiPriority w:val="99"/>
    <w:semiHidden/>
    <w:unhideWhenUsed/>
    <w:rsid w:val="00456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325</Words>
  <Characters>1855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8</cp:revision>
  <dcterms:created xsi:type="dcterms:W3CDTF">2013-02-06T00:22:00Z</dcterms:created>
  <dcterms:modified xsi:type="dcterms:W3CDTF">2013-04-09T21:55:00Z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