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ED778" w14:textId="4E15FB31" w:rsidR="00336EA2" w:rsidRPr="00336EA2" w:rsidRDefault="00336EA2" w:rsidP="00336EA2">
      <w:pPr>
        <w:pStyle w:val="CK12ChapterTitle"/>
      </w:pPr>
      <w:r>
        <w:t>Energy and Momentum Problems</w:t>
      </w:r>
      <w:r w:rsidR="00CC3733">
        <w:t xml:space="preserve"> Quiz</w:t>
      </w:r>
      <w:r w:rsidR="000C40D1">
        <w:t xml:space="preserve"> Answer Key</w:t>
      </w:r>
    </w:p>
    <w:p w14:paraId="41466EBF" w14:textId="46137A9D" w:rsidR="00336EA2" w:rsidRPr="00336EA2" w:rsidRDefault="00336EA2" w:rsidP="00336EA2">
      <w:pPr>
        <w:spacing w:after="0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</w:pPr>
      <w:r w:rsidRPr="00336EA2"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>Key Equations</w:t>
      </w:r>
    </w:p>
    <w:p w14:paraId="7453C215" w14:textId="77777777" w:rsidR="00336EA2" w:rsidRDefault="00336EA2" w:rsidP="00336EA2">
      <w:pPr>
        <w:spacing w:after="0" w:line="240" w:lineRule="auto"/>
        <w:jc w:val="center"/>
        <w:rPr>
          <w:rFonts w:ascii="Times" w:eastAsia="Times New Roman" w:hAnsi="Times" w:cs="Times New Roman"/>
          <w:sz w:val="20"/>
          <w:szCs w:val="20"/>
        </w:rPr>
      </w:pPr>
    </w:p>
    <w:p w14:paraId="3FBFEF4E" w14:textId="4C4992CB" w:rsidR="00336EA2" w:rsidRDefault="00336EA2" w:rsidP="00336EA2">
      <w:pPr>
        <w:spacing w:after="0" w:line="240" w:lineRule="auto"/>
        <w:jc w:val="center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noProof/>
          <w:sz w:val="20"/>
          <w:szCs w:val="20"/>
        </w:rPr>
        <w:drawing>
          <wp:inline distT="0" distB="0" distL="0" distR="0" wp14:anchorId="7EC72AF2" wp14:editId="685EB4C2">
            <wp:extent cx="1930400" cy="241300"/>
            <wp:effectExtent l="0" t="0" r="0" b="12700"/>
            <wp:docPr id="2" name="Picture 1" descr="\sum E_{\text{initial}} = \sum E_\text{final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sum E_{\text{initial}} = \sum E_\text{final}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26DAE" w14:textId="77777777" w:rsidR="00336EA2" w:rsidRPr="00336EA2" w:rsidRDefault="00336EA2" w:rsidP="00336EA2">
      <w:pPr>
        <w:spacing w:after="0" w:line="240" w:lineRule="auto"/>
        <w:jc w:val="center"/>
        <w:rPr>
          <w:rFonts w:ascii="Times" w:eastAsia="Times New Roman" w:hAnsi="Times" w:cs="Times New Roman"/>
          <w:sz w:val="20"/>
          <w:szCs w:val="20"/>
        </w:rPr>
      </w:pPr>
    </w:p>
    <w:p w14:paraId="6C8A7BA9" w14:textId="414C5216" w:rsidR="00336EA2" w:rsidRPr="00336EA2" w:rsidRDefault="00336EA2" w:rsidP="00336EA2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2A340988" wp14:editId="27596F53">
            <wp:extent cx="1828800" cy="241300"/>
            <wp:effectExtent l="0" t="0" r="0" b="12700"/>
            <wp:docPr id="7" name="Picture 3" descr="\sum p_{\text{initial}} = \sum p_\text{final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sum p_{\text{initial}} = \sum p_\text{final}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08298" w14:textId="192BB170" w:rsidR="00E440C4" w:rsidRDefault="000C40D1" w:rsidP="00D22A48">
      <w:pPr>
        <w:pStyle w:val="CK12SubsubsectionTitle"/>
      </w:pPr>
      <w:r>
        <w:t xml:space="preserve">1. </w:t>
      </w:r>
      <w:r w:rsidR="00336EA2">
        <w:t>Fill in the Blanks:</w:t>
      </w:r>
    </w:p>
    <w:p w14:paraId="33FA0201" w14:textId="2673D713" w:rsidR="00336EA2" w:rsidRPr="00336EA2" w:rsidRDefault="00336EA2" w:rsidP="00336EA2">
      <w:pPr>
        <w:pStyle w:val="CK12LessonBase"/>
      </w:pPr>
      <w:r>
        <w:t>Energy and momentum are both ___</w:t>
      </w:r>
      <w:r w:rsidR="00DC5709" w:rsidRPr="00DC5709">
        <w:rPr>
          <w:u w:val="single"/>
        </w:rPr>
        <w:t>conserved</w:t>
      </w:r>
      <w:r>
        <w:t>___, which means a system starts and ends with the same amount of both.</w:t>
      </w:r>
    </w:p>
    <w:p w14:paraId="72B22EF5" w14:textId="1C239860" w:rsidR="000C40D1" w:rsidRDefault="000C40D1" w:rsidP="000C40D1">
      <w:pPr>
        <w:pStyle w:val="CK12SubsubsectionTitle"/>
      </w:pPr>
      <w:r>
        <w:t xml:space="preserve">2. </w:t>
      </w:r>
      <w:r w:rsidR="00336EA2">
        <w:t>In the case of a collision, which of the following is usually conserved?</w:t>
      </w:r>
    </w:p>
    <w:p w14:paraId="4300461B" w14:textId="0BD2FA68" w:rsidR="00336EA2" w:rsidRPr="00D22A48" w:rsidRDefault="00336EA2" w:rsidP="00336EA2">
      <w:pPr>
        <w:pStyle w:val="CK12NumberedList"/>
        <w:numPr>
          <w:ilvl w:val="0"/>
          <w:numId w:val="12"/>
        </w:numPr>
      </w:pPr>
      <w:r>
        <w:t>Energy</w:t>
      </w:r>
    </w:p>
    <w:p w14:paraId="3EF1ABF5" w14:textId="4093056A" w:rsidR="00336EA2" w:rsidRPr="00336EA2" w:rsidRDefault="00336EA2" w:rsidP="00336EA2">
      <w:pPr>
        <w:pStyle w:val="CK12NumberedList"/>
        <w:numPr>
          <w:ilvl w:val="0"/>
          <w:numId w:val="12"/>
        </w:numPr>
        <w:rPr>
          <w:b/>
        </w:rPr>
      </w:pPr>
      <w:r w:rsidRPr="00336EA2">
        <w:rPr>
          <w:b/>
        </w:rPr>
        <w:t>Momentum</w:t>
      </w:r>
    </w:p>
    <w:p w14:paraId="585E9BFC" w14:textId="63437871" w:rsidR="00336EA2" w:rsidRDefault="00336EA2" w:rsidP="00336EA2">
      <w:pPr>
        <w:pStyle w:val="CK12NumberedList"/>
        <w:numPr>
          <w:ilvl w:val="0"/>
          <w:numId w:val="12"/>
        </w:numPr>
      </w:pPr>
      <w:r>
        <w:t>Both energy and momentum</w:t>
      </w:r>
    </w:p>
    <w:p w14:paraId="398537FA" w14:textId="28E2D542" w:rsidR="00336EA2" w:rsidRPr="00336EA2" w:rsidRDefault="00336EA2" w:rsidP="00336EA2">
      <w:pPr>
        <w:pStyle w:val="CK12NumberedList"/>
        <w:numPr>
          <w:ilvl w:val="0"/>
          <w:numId w:val="12"/>
        </w:numPr>
      </w:pPr>
      <w:r>
        <w:t>Neither energy nor momentum is conserved in a collision</w:t>
      </w:r>
    </w:p>
    <w:p w14:paraId="38C06B7C" w14:textId="17CAB6D9" w:rsidR="000C40D1" w:rsidRDefault="000C40D1" w:rsidP="000C40D1">
      <w:pPr>
        <w:pStyle w:val="CK12SubsubsectionTitle"/>
      </w:pPr>
      <w:r>
        <w:t xml:space="preserve">3. </w:t>
      </w:r>
      <w:r w:rsidR="00336EA2">
        <w:t>What is lost to the environment in cases of a collision?</w:t>
      </w:r>
    </w:p>
    <w:p w14:paraId="66D86C96" w14:textId="56D55C14" w:rsidR="00336EA2" w:rsidRPr="00336EA2" w:rsidRDefault="00336EA2" w:rsidP="00336EA2">
      <w:pPr>
        <w:pStyle w:val="CK12LessonBase"/>
      </w:pPr>
      <w:r>
        <w:t>Energy in the form of sound or heat</w:t>
      </w:r>
    </w:p>
    <w:p w14:paraId="48E83EE6" w14:textId="1F1C57E2" w:rsidR="000C40D1" w:rsidRDefault="000C40D1" w:rsidP="000C40D1">
      <w:pPr>
        <w:pStyle w:val="CK12SubsubsectionTitle"/>
      </w:pPr>
      <w:r>
        <w:t xml:space="preserve">4. </w:t>
      </w:r>
      <w:r w:rsidR="00336EA2">
        <w:t xml:space="preserve">A 1.2-kg block of wood sits on a table.  A woman shoots it with a 1-gram bb pellet out of a </w:t>
      </w:r>
      <w:proofErr w:type="gramStart"/>
      <w:r w:rsidR="00336EA2">
        <w:t>bb-gun</w:t>
      </w:r>
      <w:proofErr w:type="gramEnd"/>
      <w:r w:rsidR="006553E4">
        <w:t xml:space="preserve"> with an initial velocity of 81 m/s</w:t>
      </w:r>
      <w:r w:rsidR="00336EA2">
        <w:t xml:space="preserve"> and measures that the block moved backwards 3 centimeters.  How much energy was lost due to the friction between the block and the table?</w:t>
      </w:r>
    </w:p>
    <w:p w14:paraId="1D643259" w14:textId="3C709ABE" w:rsidR="006553E4" w:rsidRDefault="006553E4" w:rsidP="006553E4">
      <w:pPr>
        <w:pStyle w:val="CK12LessonBase"/>
      </w:pPr>
      <w:proofErr w:type="gramStart"/>
      <w:r>
        <w:t>v</w:t>
      </w:r>
      <w:proofErr w:type="gramEnd"/>
      <w:r>
        <w:t xml:space="preserve"> = 0.669 m/s</w:t>
      </w:r>
    </w:p>
    <w:p w14:paraId="2D8A639B" w14:textId="77777777" w:rsidR="006553E4" w:rsidRDefault="006553E4" w:rsidP="006553E4">
      <w:pPr>
        <w:pStyle w:val="CK12LessonBase"/>
      </w:pPr>
      <w:r>
        <w:t>Energy Lost = 0.271 Joules</w:t>
      </w:r>
    </w:p>
    <w:p w14:paraId="4D58DA95" w14:textId="2D096756" w:rsidR="00276717" w:rsidRDefault="00276717" w:rsidP="006553E4">
      <w:pPr>
        <w:pStyle w:val="CK12LessonBase"/>
        <w:rPr>
          <w:b/>
        </w:rPr>
      </w:pPr>
      <w:r>
        <w:rPr>
          <w:b/>
        </w:rPr>
        <w:t xml:space="preserve">Use the following scenario to answer questions 6, 7, </w:t>
      </w:r>
      <w:r w:rsidR="003C0827">
        <w:rPr>
          <w:b/>
        </w:rPr>
        <w:t xml:space="preserve">8, </w:t>
      </w:r>
      <w:bookmarkStart w:id="0" w:name="_GoBack"/>
      <w:bookmarkEnd w:id="0"/>
      <w:r>
        <w:rPr>
          <w:b/>
        </w:rPr>
        <w:t xml:space="preserve">and </w:t>
      </w:r>
      <w:r w:rsidR="003C0827">
        <w:rPr>
          <w:b/>
        </w:rPr>
        <w:t>9</w:t>
      </w:r>
      <w:r>
        <w:rPr>
          <w:b/>
        </w:rPr>
        <w:t>:</w:t>
      </w:r>
    </w:p>
    <w:p w14:paraId="23079B2E" w14:textId="6DE336CE" w:rsidR="00276717" w:rsidRDefault="006553E4" w:rsidP="006553E4">
      <w:pPr>
        <w:pStyle w:val="CK12LessonBase"/>
        <w:rPr>
          <w:b/>
        </w:rPr>
      </w:pPr>
      <w:r>
        <w:rPr>
          <w:b/>
        </w:rPr>
        <w:t>Superman tried to stop a train by standing on the tracks.  He has a mass of 1</w:t>
      </w:r>
      <w:r w:rsidR="00276717">
        <w:rPr>
          <w:b/>
        </w:rPr>
        <w:t>0</w:t>
      </w:r>
      <w:r>
        <w:rPr>
          <w:b/>
        </w:rPr>
        <w:t>0 kg and tried to stop the train</w:t>
      </w:r>
      <w:r>
        <w:rPr>
          <w:b/>
        </w:rPr>
        <w:t>’</w:t>
      </w:r>
      <w:r>
        <w:rPr>
          <w:b/>
        </w:rPr>
        <w:t xml:space="preserve">s 11,000 kg as it came at him at a speed of 120 m/s.  Once the train collided with Superman, he was stuck to the window of the front of the train and the conductor hit the brakes immediately.  </w:t>
      </w:r>
    </w:p>
    <w:p w14:paraId="1F1E179C" w14:textId="4912B62A" w:rsidR="00276717" w:rsidRDefault="00276717" w:rsidP="006553E4">
      <w:pPr>
        <w:pStyle w:val="CK12LessonBase"/>
        <w:rPr>
          <w:b/>
        </w:rPr>
      </w:pPr>
      <w:r>
        <w:rPr>
          <w:b/>
        </w:rPr>
        <w:t>6. How fast was the train going after collecting Superman on the front window?</w:t>
      </w:r>
    </w:p>
    <w:p w14:paraId="29104BC3" w14:textId="74B16562" w:rsidR="00276717" w:rsidRPr="00276717" w:rsidRDefault="00276717" w:rsidP="006553E4">
      <w:pPr>
        <w:pStyle w:val="CK12LessonBase"/>
      </w:pPr>
      <w:proofErr w:type="gramStart"/>
      <w:r w:rsidRPr="00276717">
        <w:t>v</w:t>
      </w:r>
      <w:proofErr w:type="gramEnd"/>
      <w:r w:rsidRPr="00276717">
        <w:t xml:space="preserve"> = 118.92 m/s</w:t>
      </w:r>
    </w:p>
    <w:p w14:paraId="548B612D" w14:textId="62CEA0A3" w:rsidR="00276717" w:rsidRDefault="00276717" w:rsidP="006553E4">
      <w:pPr>
        <w:pStyle w:val="CK12LessonBase"/>
        <w:rPr>
          <w:b/>
        </w:rPr>
      </w:pPr>
      <w:r>
        <w:rPr>
          <w:b/>
        </w:rPr>
        <w:lastRenderedPageBreak/>
        <w:t>7. What is the kinetic energy of the train after the collision?</w:t>
      </w:r>
    </w:p>
    <w:p w14:paraId="04CDB613" w14:textId="04F14689" w:rsidR="00276717" w:rsidRPr="00276717" w:rsidRDefault="00276717" w:rsidP="006553E4">
      <w:pPr>
        <w:pStyle w:val="CK12LessonBase"/>
      </w:pPr>
      <w:r>
        <w:t>KE = 7.848 x 10</w:t>
      </w:r>
      <w:r w:rsidRPr="00276717">
        <w:rPr>
          <w:vertAlign w:val="superscript"/>
        </w:rPr>
        <w:t>7</w:t>
      </w:r>
      <w:r>
        <w:t xml:space="preserve"> Joules</w:t>
      </w:r>
    </w:p>
    <w:p w14:paraId="0EE147DE" w14:textId="2548E524" w:rsidR="00276717" w:rsidRDefault="00276717" w:rsidP="006553E4">
      <w:pPr>
        <w:pStyle w:val="CK12LessonBase"/>
        <w:rPr>
          <w:b/>
        </w:rPr>
      </w:pPr>
      <w:r>
        <w:rPr>
          <w:b/>
        </w:rPr>
        <w:t>8. How much kineti</w:t>
      </w:r>
      <w:r w:rsidR="00A3418A">
        <w:rPr>
          <w:b/>
        </w:rPr>
        <w:t>c energy did the train lose once</w:t>
      </w:r>
      <w:r>
        <w:rPr>
          <w:b/>
        </w:rPr>
        <w:t xml:space="preserve"> it gained its new Super passenger?</w:t>
      </w:r>
    </w:p>
    <w:p w14:paraId="2BB105E2" w14:textId="107FE5E8" w:rsidR="00276717" w:rsidRPr="00276717" w:rsidRDefault="00276717" w:rsidP="006553E4">
      <w:pPr>
        <w:pStyle w:val="CK12LessonBase"/>
      </w:pPr>
      <w:r>
        <w:t>7.848 x 10</w:t>
      </w:r>
      <w:r w:rsidRPr="00276717">
        <w:rPr>
          <w:vertAlign w:val="superscript"/>
        </w:rPr>
        <w:t>7</w:t>
      </w:r>
      <w:r>
        <w:t xml:space="preserve"> Joules</w:t>
      </w:r>
      <w:r>
        <w:rPr>
          <w:b/>
        </w:rPr>
        <w:t xml:space="preserve">  - </w:t>
      </w:r>
      <w:r w:rsidRPr="00276717">
        <w:t>79,200,00 Joules</w:t>
      </w:r>
      <w:r>
        <w:t xml:space="preserve"> = 720,000 J</w:t>
      </w:r>
    </w:p>
    <w:p w14:paraId="10C1E901" w14:textId="4BA94E54" w:rsidR="000C40D1" w:rsidRDefault="00276717" w:rsidP="006553E4">
      <w:pPr>
        <w:pStyle w:val="CK12LessonBase"/>
        <w:rPr>
          <w:b/>
        </w:rPr>
      </w:pPr>
      <w:r>
        <w:rPr>
          <w:b/>
        </w:rPr>
        <w:t xml:space="preserve">9. </w:t>
      </w:r>
      <w:r w:rsidR="006553E4">
        <w:rPr>
          <w:b/>
        </w:rPr>
        <w:t>How much work would the train have to perform to stop after hitting Superman?</w:t>
      </w:r>
    </w:p>
    <w:p w14:paraId="0A0504CC" w14:textId="3924CCA1" w:rsidR="006553E4" w:rsidRPr="006553E4" w:rsidRDefault="00A3418A" w:rsidP="006553E4">
      <w:pPr>
        <w:pStyle w:val="CK12LessonBase"/>
        <w:rPr>
          <w:b/>
        </w:rPr>
      </w:pPr>
      <w:r w:rsidRPr="00A3418A">
        <w:t xml:space="preserve">W </w:t>
      </w:r>
      <w:r>
        <w:t>= 7.848 x 10</w:t>
      </w:r>
      <w:r w:rsidRPr="00276717">
        <w:rPr>
          <w:vertAlign w:val="superscript"/>
        </w:rPr>
        <w:t>7</w:t>
      </w:r>
      <w:r>
        <w:t xml:space="preserve"> Joules</w:t>
      </w:r>
    </w:p>
    <w:p w14:paraId="2F165DDB" w14:textId="7FAF5564" w:rsidR="00A3418A" w:rsidRDefault="000C40D1" w:rsidP="002541A0">
      <w:pPr>
        <w:pStyle w:val="CK12SubsubsectionTitle"/>
      </w:pPr>
      <w:r>
        <w:t xml:space="preserve">10. </w:t>
      </w:r>
      <w:r w:rsidR="002541A0">
        <w:t>A 4-gram dart with a suction cup at the end is shot at a stationary 0.6-kg toy car with frictionless wheels.  The initial velocity of the dart was 8 m/s, and the car-dart-combo rolled forwards after it hit.  What is the kinetic energy of the toy car after the collision?</w:t>
      </w:r>
    </w:p>
    <w:p w14:paraId="72CF4324" w14:textId="05970582" w:rsidR="002541A0" w:rsidRPr="002541A0" w:rsidRDefault="002541A0" w:rsidP="002541A0">
      <w:pPr>
        <w:pStyle w:val="CK12LessonBase"/>
      </w:pPr>
      <w:r>
        <w:t xml:space="preserve">KE = </w:t>
      </w:r>
      <w:r w:rsidR="006B37B0">
        <w:t>0.08 Joules</w:t>
      </w:r>
    </w:p>
    <w:sectPr w:rsidR="002541A0" w:rsidRPr="002541A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D74B1" w14:textId="77777777" w:rsidR="002541A0" w:rsidRDefault="002541A0" w:rsidP="002C69F4">
      <w:pPr>
        <w:spacing w:after="0" w:line="240" w:lineRule="auto"/>
      </w:pPr>
      <w:r>
        <w:separator/>
      </w:r>
    </w:p>
  </w:endnote>
  <w:endnote w:type="continuationSeparator" w:id="0">
    <w:p w14:paraId="5D4CAF67" w14:textId="77777777" w:rsidR="002541A0" w:rsidRDefault="002541A0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86A902" w14:textId="77777777" w:rsidR="002541A0" w:rsidRDefault="002541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08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0E62CF" w14:textId="77777777" w:rsidR="002541A0" w:rsidRDefault="002541A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B1ABF" w14:textId="77777777" w:rsidR="002541A0" w:rsidRDefault="002541A0" w:rsidP="002C69F4">
      <w:pPr>
        <w:spacing w:after="0" w:line="240" w:lineRule="auto"/>
      </w:pPr>
      <w:r>
        <w:separator/>
      </w:r>
    </w:p>
  </w:footnote>
  <w:footnote w:type="continuationSeparator" w:id="0">
    <w:p w14:paraId="24FAFFBF" w14:textId="77777777" w:rsidR="002541A0" w:rsidRDefault="002541A0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C40D1"/>
    <w:rsid w:val="000D7100"/>
    <w:rsid w:val="001B25C0"/>
    <w:rsid w:val="001F2F90"/>
    <w:rsid w:val="00205402"/>
    <w:rsid w:val="002541A0"/>
    <w:rsid w:val="00275D75"/>
    <w:rsid w:val="00276717"/>
    <w:rsid w:val="002C69F4"/>
    <w:rsid w:val="002E1206"/>
    <w:rsid w:val="003042A9"/>
    <w:rsid w:val="00336EA2"/>
    <w:rsid w:val="00342443"/>
    <w:rsid w:val="00366B2A"/>
    <w:rsid w:val="003C0827"/>
    <w:rsid w:val="00486534"/>
    <w:rsid w:val="004B643F"/>
    <w:rsid w:val="00542F46"/>
    <w:rsid w:val="006123C4"/>
    <w:rsid w:val="006553E4"/>
    <w:rsid w:val="0068757A"/>
    <w:rsid w:val="006B37B0"/>
    <w:rsid w:val="007766FF"/>
    <w:rsid w:val="007E1E5C"/>
    <w:rsid w:val="00805179"/>
    <w:rsid w:val="009B4BB2"/>
    <w:rsid w:val="00A3418A"/>
    <w:rsid w:val="00A76EAD"/>
    <w:rsid w:val="00B8622F"/>
    <w:rsid w:val="00CC3733"/>
    <w:rsid w:val="00D22A48"/>
    <w:rsid w:val="00DC5709"/>
    <w:rsid w:val="00E440C4"/>
    <w:rsid w:val="00EA06C3"/>
    <w:rsid w:val="00EB45CC"/>
    <w:rsid w:val="00ED52E1"/>
    <w:rsid w:val="00FA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C1FB5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36EA2"/>
    <w:pPr>
      <w:spacing w:before="100" w:beforeAutospacing="1" w:after="100" w:afterAutospacing="1" w:line="240" w:lineRule="auto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3Char">
    <w:name w:val="Heading 3 Char"/>
    <w:basedOn w:val="DefaultParagraphFont"/>
    <w:link w:val="Heading3"/>
    <w:uiPriority w:val="9"/>
    <w:rsid w:val="00336EA2"/>
    <w:rPr>
      <w:rFonts w:ascii="Times" w:hAnsi="Times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36EA2"/>
    <w:pPr>
      <w:spacing w:before="100" w:beforeAutospacing="1" w:after="100" w:afterAutospacing="1" w:line="240" w:lineRule="auto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3Char">
    <w:name w:val="Heading 3 Char"/>
    <w:basedOn w:val="DefaultParagraphFont"/>
    <w:link w:val="Heading3"/>
    <w:uiPriority w:val="9"/>
    <w:rsid w:val="00336EA2"/>
    <w:rPr>
      <w:rFonts w:ascii="Times" w:hAnsi="Times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278</Words>
  <Characters>1591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 Mac</cp:lastModifiedBy>
  <cp:revision>6</cp:revision>
  <dcterms:created xsi:type="dcterms:W3CDTF">2013-01-29T01:06:00Z</dcterms:created>
  <dcterms:modified xsi:type="dcterms:W3CDTF">2013-01-29T01:38:00Z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